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D0E" w:rsidRPr="00AC5D0E" w:rsidRDefault="006B3A9E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bookmarkStart w:id="0" w:name="_GoBack"/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5939790" cy="8168640"/>
            <wp:effectExtent l="0" t="0" r="381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сн общ тат язык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</w:pPr>
    </w:p>
    <w:p w:rsidR="00B82DFC" w:rsidRDefault="00B82DFC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</w:pPr>
    </w:p>
    <w:p w:rsidR="00B82DFC" w:rsidRDefault="00B82DFC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</w:pPr>
    </w:p>
    <w:p w:rsidR="00B82DFC" w:rsidRDefault="00B82DFC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</w:pPr>
    </w:p>
    <w:p w:rsidR="00B82DFC" w:rsidRPr="00AC5D0E" w:rsidRDefault="00B82DFC" w:rsidP="00AC5D0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Рабочая   программа  </w:t>
      </w:r>
      <w:r w:rsidRPr="00AC5D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по </w:t>
      </w: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«Родному (татарскому) языку» </w:t>
      </w: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основного общего образования (5-9 классов) составлена на основе следующих документов: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Основной образовательной программы основного общего образования МБОУ «Школа №132». 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proofErr w:type="gramStart"/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“Рабочая программа  учебного предмета </w:t>
      </w:r>
      <w:r w:rsidRPr="00AC5D0E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«Родной (татарский) язык»</w:t>
      </w:r>
      <w:r w:rsidRPr="00AC5D0E">
        <w:rPr>
          <w:rFonts w:ascii="Times New Roman" w:eastAsiaTheme="minorEastAsia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(одобрена решением федерального учебно-методического объединения по общему образованию (протокол от 16 мая 2017 г. № 2/17, авторы:</w:t>
      </w:r>
      <w:proofErr w:type="gramEnd"/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Р. З. Хайдарова, К. С. Фатхуллова,  Г. М. Ахметзянова) для общеобразовательных организаций с обучением на русском языке”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часов на освоение учебного предмета: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5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 в неделю, 70 ч. в год.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6 класс: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 в неделю, 70 ч. в год.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7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 в неделю, 70 ч. в год. 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8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2 часа, в неделю, 70 ч. в год. 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9 класс:</w:t>
      </w:r>
    </w:p>
    <w:p w:rsidR="00AC5D0E" w:rsidRPr="00AC5D0E" w:rsidRDefault="00AC5D0E" w:rsidP="00AC5D0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2 часа в неделю, 68 ч. в год.</w:t>
      </w:r>
    </w:p>
    <w:p w:rsidR="00AC5D0E" w:rsidRPr="00AC5D0E" w:rsidRDefault="00AC5D0E" w:rsidP="00AC5D0E">
      <w:pPr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C5D0E" w:rsidRPr="00AC5D0E" w:rsidRDefault="00AC5D0E" w:rsidP="00AC5D0E">
      <w:pPr>
        <w:jc w:val="both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eastAsia="ar-SA"/>
        </w:rPr>
        <w:t>Учебник</w:t>
      </w:r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и: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5 </w:t>
      </w:r>
      <w:proofErr w:type="spellStart"/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AC5D0E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Хайдарова Р. З., Ахметзянова Г. М.  Татарский язык. 5 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2017 г., Казань: “Татармультфильм” .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6 кл. 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 xml:space="preserve">Хайдарова Р. З.,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Назипова З. Р.  Татарский язык. 6 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2017 г., Казань: “Татармультфильм”.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7 кл.  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 xml:space="preserve">Хайдарова Р. З.,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Р. Л. Малафеева   Татар теле. Татарский язык. 7класс: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2014 г., Казань: “Татармультфильм” .    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8 кл.  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>Хайдарова Р. З., Малафеева Р. Л.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Татарский язык. 8 класс: учебник для образовательных организаций основного общего образования с обучением на русском языке,</w:t>
      </w:r>
      <w:r w:rsidRPr="00AC5D0E">
        <w:rPr>
          <w:rFonts w:ascii="Times New Roman" w:eastAsiaTheme="minorEastAsia" w:hAnsi="Times New Roman" w:cs="Times New Roman"/>
          <w:spacing w:val="-18"/>
          <w:sz w:val="28"/>
          <w:szCs w:val="28"/>
          <w:lang w:val="tt-RU" w:eastAsia="ru-RU"/>
        </w:rPr>
        <w:t xml:space="preserve"> 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2015 г., Казань: “Татармультфильм” .    </w:t>
      </w:r>
    </w:p>
    <w:p w:rsidR="00AC5D0E" w:rsidRPr="00AC5D0E" w:rsidRDefault="00AC5D0E" w:rsidP="00AC5D0E">
      <w:pPr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9 кл. </w:t>
      </w:r>
      <w:r w:rsidRPr="00AC5D0E">
        <w:rPr>
          <w:rFonts w:ascii="Times New Roman" w:eastAsiaTheme="minorEastAsia" w:hAnsi="Times New Roman" w:cs="Times New Roman"/>
          <w:color w:val="000000"/>
          <w:sz w:val="28"/>
          <w:szCs w:val="28"/>
          <w:lang w:val="tt-RU" w:eastAsia="ru-RU"/>
        </w:rPr>
        <w:t>Хайдарова Р. З .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,Г.И.Ибра</w:t>
      </w:r>
      <w:r w:rsidRPr="00AC5D0E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имова,  Р. Л. Малафеева. Татарский язык. 9 класс: учебник для образовательных организаций основного общего образования с обучением на русском языке, 2016 г., Казань: “Татармультфильм” .    </w:t>
      </w:r>
      <w:r w:rsidRPr="00AC5D0E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br w:type="page"/>
      </w:r>
    </w:p>
    <w:p w:rsidR="00AC5D0E" w:rsidRPr="00AC5D0E" w:rsidRDefault="00AC5D0E" w:rsidP="00AC5D0E">
      <w:pPr>
        <w:widowControl w:val="0"/>
        <w:suppressAutoHyphens/>
        <w:autoSpaceDN w:val="0"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val="tt-RU" w:eastAsia="ru-RU" w:bidi="en-US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вести диалог (диалог этикетного характера, диало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г–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 класс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вести диалог (диалог этикетного характера, диало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г–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7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lastRenderedPageBreak/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вести диалог (диалог этикетного характера, диало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г–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8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вести диалог (диалог этикетного характера, диалог - 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изучаемого языка, выражать пожелания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</w:pPr>
    </w:p>
    <w:p w:rsidR="00AC5D0E" w:rsidRPr="00AC5D0E" w:rsidRDefault="00AC5D0E" w:rsidP="00AC5D0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9 класс</w:t>
      </w:r>
    </w:p>
    <w:p w:rsidR="00AC5D0E" w:rsidRPr="00AC5D0E" w:rsidRDefault="00AC5D0E" w:rsidP="00AC5D0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Личностные результаты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важительное отношение к родному (татарскому) языку как средству  межличностного и межкультурного общения и желание изучить его на должном уровне;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оценивание жизненных ситуаций, исходя из общечеловеческих норм;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 метапредметным результатам обучения  родному (татарскому) языку относятся: 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lastRenderedPageBreak/>
        <w:t>логическое рассуждение, умозаключение (индуктивное, дедуктивное, по аналогии) и делать выводы;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sz w:val="28"/>
          <w:szCs w:val="28"/>
          <w:lang w:val="tt-RU"/>
        </w:rPr>
        <w:t>владение культурой активного использования словарей и других поисковых систем;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оценивать качество работы, опираясь на определенные критерии;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умение анализировать и понимать причины удач и неудач в учебе;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val="tt-RU" w:eastAsia="ru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AC5D0E" w:rsidRPr="00AC5D0E" w:rsidRDefault="00AC5D0E" w:rsidP="00AC5D0E">
      <w:pPr>
        <w:numPr>
          <w:ilvl w:val="0"/>
          <w:numId w:val="3"/>
        </w:numPr>
        <w:spacing w:after="0" w:line="36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компетентность в области использования информационно-коммуникационных технологий.</w:t>
      </w: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Предметные результаты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видам речевой деятельности выпускник научится: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говорении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вести диалог (диалог этикетного характера, диалог-расспрос,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sz w:val="28"/>
          <w:szCs w:val="28"/>
        </w:rPr>
        <w:t xml:space="preserve"> вести диалог-обмен мнениями;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брать и давать интервью;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вести диалог-расспрос на основе </w:t>
      </w:r>
      <w:proofErr w:type="gramStart"/>
      <w:r w:rsidRPr="00AC5D0E">
        <w:rPr>
          <w:rFonts w:ascii="Times New Roman" w:hAnsi="Times New Roman" w:cs="Times New Roman"/>
          <w:sz w:val="28"/>
          <w:szCs w:val="28"/>
        </w:rPr>
        <w:t>нелинейного</w:t>
      </w:r>
      <w:proofErr w:type="gramEnd"/>
      <w:r w:rsidRPr="00AC5D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Монологическая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 давать краткую характеристику реальных людей и литературных персонажей;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передавать основное содержание прочитанного текста с опорой или без опоры на текст, ключевые слова/ план/ вопросы;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описывать картинку/ фото с опорой или без опоры на ключевые слова/план/ вопросы.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сообщение на заданную тему на основе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lastRenderedPageBreak/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прочитанному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/прослушанному;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3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высказываться с опорой на нелинейный текст (таблицы, диаграммы, расписание и т. п.);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результаты выполненной проектной работы.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C5D0E">
        <w:rPr>
          <w:rFonts w:ascii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выделять основную тему в воспринимаемом на слух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использовать контекстуальную или языковую догадку при восприятии на слух текстов, содержащих незнакомые слова.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Чтение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понимать основное содержание несложных аутентичных текстов, содержащие отдельные неизученные языковые явления;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читать и полностью понимать несложные аутентичные тексты, построенные на изученном языковом материале;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AC5D0E">
        <w:rPr>
          <w:rFonts w:ascii="Times New Roman" w:hAnsi="Times New Roman" w:cs="Times New Roman"/>
          <w:color w:val="000000"/>
          <w:sz w:val="28"/>
          <w:szCs w:val="28"/>
        </w:rPr>
        <w:t>прочитанного</w:t>
      </w:r>
      <w:proofErr w:type="gramEnd"/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устанавливать причинно-следственную взаимосвязь фактов и событий, изложенных в несложном аутентичном тексте;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sz w:val="28"/>
          <w:szCs w:val="28"/>
        </w:rPr>
        <w:t>–</w:t>
      </w:r>
      <w:r w:rsidRPr="00AC5D0E">
        <w:rPr>
          <w:rFonts w:ascii="Times New Roman" w:hAnsi="Times New Roman" w:cs="Times New Roman"/>
          <w:sz w:val="28"/>
          <w:szCs w:val="28"/>
        </w:rPr>
        <w:t xml:space="preserve">восстанавливать текст из разрозненных абзацев или путем добавления выпущенных фрагментов.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Письменная речь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научится: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–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</w:r>
      <w:proofErr w:type="gramEnd"/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короткие поздравления с днем рождения и другими праздниками, с употреблением формул речевого этикета, изучаемого языка, выражать пожелания;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личное письмо в ответ на письмо-стимул с употреблением формул речевого этикета, изучаемого языка: сообщать краткие сведения о себе и 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запрашивать аналогичную информацию о друге по переписке; выражать благодарность, извинения, просьбу; давать совет и т. д.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небольшие письменные высказывания с опорой на образец/план.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color w:val="000000"/>
          <w:sz w:val="28"/>
          <w:szCs w:val="28"/>
        </w:rPr>
        <w:t>-описывать картины.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Выпускник получит возможность научиться: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делать краткие выписки из текста с целью их использования в собственных устных высказываниях;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составлять план/ тезисы устного или письменного сообщения; </w:t>
      </w:r>
    </w:p>
    <w:p w:rsidR="00AC5D0E" w:rsidRPr="00AC5D0E" w:rsidRDefault="00AC5D0E" w:rsidP="00AC5D0E">
      <w:pPr>
        <w:autoSpaceDE w:val="0"/>
        <w:autoSpaceDN w:val="0"/>
        <w:adjustRightInd w:val="0"/>
        <w:spacing w:after="22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кратко излагать в письменном виде результаты проектной деятельности; </w:t>
      </w:r>
    </w:p>
    <w:p w:rsidR="00AC5D0E" w:rsidRPr="00AC5D0E" w:rsidRDefault="00AC5D0E" w:rsidP="00AC5D0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D0E">
        <w:rPr>
          <w:rFonts w:ascii="Times New Roman" w:hAnsi="Times New Roman" w:cs="Times New Roman"/>
          <w:i/>
          <w:iCs/>
          <w:color w:val="000000"/>
          <w:sz w:val="28"/>
          <w:szCs w:val="28"/>
        </w:rPr>
        <w:t>–</w:t>
      </w:r>
      <w:r w:rsidRPr="00AC5D0E">
        <w:rPr>
          <w:rFonts w:ascii="Times New Roman" w:hAnsi="Times New Roman" w:cs="Times New Roman"/>
          <w:color w:val="000000"/>
          <w:sz w:val="28"/>
          <w:szCs w:val="28"/>
        </w:rPr>
        <w:t xml:space="preserve">писать небольшое письменное высказывание с опорой на нелинейный текст (таблицы, диаграммы и т. п.). </w:t>
      </w:r>
    </w:p>
    <w:p w:rsidR="00AC5D0E" w:rsidRPr="00AC5D0E" w:rsidRDefault="00AC5D0E" w:rsidP="00AC5D0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5 класс</w:t>
      </w:r>
    </w:p>
    <w:p w:rsidR="00AC5D0E" w:rsidRPr="00AC5D0E" w:rsidRDefault="00AC5D0E" w:rsidP="00AC5D0E">
      <w:pPr>
        <w:jc w:val="both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485"/>
        <w:gridCol w:w="6695"/>
      </w:tblGrid>
      <w:tr w:rsidR="00AC5D0E" w:rsidRPr="00AC5D0E" w:rsidTr="00920B5F">
        <w:tc>
          <w:tcPr>
            <w:tcW w:w="24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6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AC5D0E" w:rsidRPr="00AC5D0E" w:rsidTr="00920B5F">
        <w:trPr>
          <w:trHeight w:val="7334"/>
        </w:trPr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Учёба. Оценки.  Расписание уроков. Подготовка домашнего задания.  Участие на уроках. Учебные принадлежности, содержание их в порядке. В библиотеке. </w:t>
            </w:r>
          </w:p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Собственные и нарицательные имена. Склонение имен существительных с окончаниями принадлежности. Изменение существительных по падежам. Порядок присоединения аффиксов к существительным. Единственное  и множественное числа у имен существительных с окончаниями принадлежности. Изменение существительных единственного и множественного числа по падежам</w:t>
            </w:r>
            <w:r w:rsidRPr="00AC5D0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tt-RU"/>
              </w:rPr>
              <w:t xml:space="preserve">. 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Корневые существительные. Глаголы повелительного наклонения. Спряжение глаголов повелительного наклонения по лицам (2 лицо, положительная форма), их употребление в речи. . Глаголы повелительного наклонения. Спряжение глаголов повелительного наклонения по лицам (2 лицо, положительная форма), их употребление в речи. Спряжение глаголов повелительного наклонения по лицам (2 лицо, отрицательная  форма), их употребление в речи. Спряжение глаголов  настоящего времени изъявительного наклонения (положительная форма) по лицам и числам.  Образование сложных существительных, их употребление в речи. Спряжение глаголов  настоящего времени изъявительного наклонения (отрицательная форма) по лицам и числам. Спряжение глаголов прошедшего определенного  времени. Имя числительное. Количественные и порядковые числительные.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Я- помощник в домашних делах.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Домашние дела. Распределение домашних дел. Советы по домашним делам. Покупки в магазине. Участие в домашних делах. Оценивание человеческих поступков. Похвала за добрые дела.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Прошедшее определенное время. Спряжение глаголов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прошедшего определенного времени (положительная форма) по лицам и числам. Спряжение глаголов прошедшего определенного времени (отрицательная форма) по лицам и числам. Употребление слова, выражающее просьбу в речи. Употребление глаголов неопределенной формы (инфинитив)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с модальными  словами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(можно, нельзя) в речи. Употребление глаголов неопределенной формы (инфинитив)  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c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модальными словами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(надо, не надо) в речи. Употребление послелога “для” в речи. Употребление послелога “как ” в речи. Употребление выражения  “хочу работать “в речи. Спряжение глаголов прошедшего неопределенного времени (положительная форма) по лицам и числам. Антонимы. Синонимы.</w:t>
            </w:r>
          </w:p>
        </w:tc>
      </w:tr>
      <w:tr w:rsidR="00AC5D0E" w:rsidRPr="00AC5D0E" w:rsidTr="00920B5F">
        <w:trPr>
          <w:trHeight w:val="2488"/>
        </w:trPr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Мои друзья, мои ровесники.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Мой самый близкий друг. Отдых с друзьями. Настоящая дружба. Правила общения и дружбы с ровесниками.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color w:val="C00000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Основная, сравнительная, превосходная  степени прилагательных.  Образование составных существительных, их употребление в речи.  Образование парных существительных, их употребление в речи. 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Праздники.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Поздравление с праздником. В гостях. Любимые блюда. Правила поведения за столом. День рождения. Национальные праздники.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Собирательные числительные.  Склонение личного местоимения (я) по падежам ( винительный падеж). Употребление  в речи.  Склонение личного  местоимения (ты) по падежам ( винительный  падеж). Употребление в речи.  Склонение личных местоимений (он, она) по падежам (винительный  падеж). Употребление  в речи. Омонимы.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Правила здорового образа жизни. Зимние и летние виды спорта. Занятие спортом. У врача. Употребление слова, выражающее предложение  в речи. Употребление слова, выражающее желание  в речи. </w:t>
            </w:r>
          </w:p>
        </w:tc>
      </w:tr>
      <w:tr w:rsidR="00AC5D0E" w:rsidRPr="00AC5D0E" w:rsidTr="00920B5F">
        <w:tc>
          <w:tcPr>
            <w:tcW w:w="24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 и мы.</w:t>
            </w:r>
          </w:p>
        </w:tc>
        <w:tc>
          <w:tcPr>
            <w:tcW w:w="6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Наши четвероногие и пернатые друзья. 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Склонение личных местоимений  по падежам (местно-временный падеж). Употребление их в речи.  Употребление слов, выражающие согласия, несогласия, недовольства в речи.</w:t>
            </w:r>
          </w:p>
        </w:tc>
      </w:tr>
    </w:tbl>
    <w:p w:rsidR="00AC5D0E" w:rsidRPr="00AC5D0E" w:rsidRDefault="00AC5D0E" w:rsidP="00AC5D0E">
      <w:pPr>
        <w:pBdr>
          <w:left w:val="single" w:sz="12" w:space="10" w:color="7BA0CD" w:themeColor="accent1" w:themeTint="BF"/>
        </w:pBdr>
        <w:spacing w:after="0"/>
        <w:jc w:val="both"/>
        <w:rPr>
          <w:rFonts w:ascii="Times New Roman" w:eastAsiaTheme="minorEastAsia" w:hAnsi="Times New Roman" w:cs="Times New Roman"/>
          <w:b/>
          <w:iCs/>
          <w:sz w:val="24"/>
          <w:szCs w:val="24"/>
          <w:lang w:val="tt-RU" w:eastAsia="ru-RU"/>
        </w:rPr>
      </w:pP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6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43"/>
        <w:gridCol w:w="6779"/>
      </w:tblGrid>
      <w:tr w:rsidR="00AC5D0E" w:rsidRPr="00AC5D0E" w:rsidTr="00920B5F">
        <w:tc>
          <w:tcPr>
            <w:tcW w:w="25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67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Учёба. Оценки.  Правила успешной учёбы. Учебные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lastRenderedPageBreak/>
              <w:t>принадлежности, содержание их в порядке. Мир книг. В библиотеке. Самообразование.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Склонение  имен существительных по падежам. Склонение  по падежам имен существительных с окончанием принадлежности.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Словообразовательные аффиксы –лык, -лек. Наречие. Правильное использование вопросительных местоимений в речи. Правильное использование указательных местоимений в речи. Использование послелогов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 xml:space="preserve"> для, как, после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 с существительными, местоимениями в речи.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Я  – помощник в домашних делах.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Домашние дела. Распределение домашних дел. Советы по домашним делам. Благодарность за труд и похвала. Оценивание качества человека  по участию в домашних делах.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Спряжение глагола изъявительного наклонения  будущего определенного  времени по лицам и числам. Спряжение глагола изъявительного наклонения  будущего неопределенного  времени по лицам и числам. Спряжение  повелительного наклонения   утвердительной формы по лицам и числам. Спряжение глаголов повелительного наклонения  в отрицательной форме. Спряжение глаголов условного наклонения  в утвердительной форме по лицам и числам. Спряжение глаголов условного наклонения в отрицательной форме по лицам и числам. Использование послелога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 xml:space="preserve"> через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  с существительными, местоимениями. </w:t>
            </w:r>
          </w:p>
        </w:tc>
      </w:tr>
      <w:tr w:rsidR="00AC5D0E" w:rsidRPr="00AC5D0E" w:rsidTr="00920B5F">
        <w:trPr>
          <w:trHeight w:val="2393"/>
        </w:trPr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Мой самый близкий друг. 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Черты характера друга.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Умение дорожить дружбой.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Настоящая дружба. Правила общения и дружбы с ровесниками.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Глаголы обозначающие  (начал читать) начало действия. Глаголы обозначающие продолжение  действия. Глаголы обозначающие завершения   действия.  Глаголы желательного наклонения (хочу +). Глаголы обозначающие возможность действия (могу+).  Глаголы обозначающие невозможность действия (  не могу+). 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Географическое положение, климат, природа Татарстана. Народы, проживающие в Татарстане. Казань – столица Татарстана. 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Достопримечательности, знаменитые места, театры, музеи, места отдыха. 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Природа Татарстана. Времена года. Охрана природы. Экологические проблемы. Наши четвероногие и пернатые друзья.  </w:t>
            </w:r>
          </w:p>
        </w:tc>
      </w:tr>
      <w:tr w:rsidR="00AC5D0E" w:rsidRPr="00AC5D0E" w:rsidTr="00920B5F">
        <w:tc>
          <w:tcPr>
            <w:tcW w:w="25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67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Здоровый образ жизни. Зимние и летние виды спорта.  Спортивные праздники в школе. У врача.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Вводное слово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 xml:space="preserve">к счастью.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Вводное слово к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t>сожалению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.  Вводное слово </w:t>
            </w:r>
            <w:r w:rsidRPr="00AC5D0E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  <w:lang w:val="tt-RU" w:eastAsia="ru-RU"/>
              </w:rPr>
              <w:lastRenderedPageBreak/>
              <w:t>наоборот.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:rsidR="00AC5D0E" w:rsidRPr="00AC5D0E" w:rsidRDefault="00AC5D0E" w:rsidP="00AC5D0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AC5D0E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7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622"/>
        <w:gridCol w:w="6842"/>
      </w:tblGrid>
      <w:tr w:rsidR="00AC5D0E" w:rsidRPr="00AC5D0E" w:rsidTr="00920B5F">
        <w:tc>
          <w:tcPr>
            <w:tcW w:w="26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AC5D0E" w:rsidRPr="00AC5D0E" w:rsidTr="00920B5F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Учёба. Расписание уроков. Домашние задания. Участие на уроках. Правила успешной учёбы. Учебные принадлежности,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содержание их в порядке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. Мир книг. В библиотеке. Самообразование. Проблемы дальнейшего получения  образования.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 xml:space="preserve">Деепричастия, </w:t>
            </w:r>
            <w:r w:rsidRPr="00AC5D0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 xml:space="preserve">их значение. </w:t>
            </w:r>
            <w:r w:rsidRPr="00AC5D0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val="tt-RU" w:eastAsia="ru-RU"/>
              </w:rPr>
              <w:t xml:space="preserve">Виды деепричастий.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Форма единственного числа  первого лица  глаголов желательного наклонения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Форма множественного числа  первого лица глаголов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желательного наклонения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. Причастие настоящего времени. Причастие прошедшего времени. Виды образований прилагательных. </w:t>
            </w:r>
          </w:p>
        </w:tc>
      </w:tr>
      <w:tr w:rsidR="00AC5D0E" w:rsidRPr="00AC5D0E" w:rsidTr="00920B5F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Отдых.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Свободное время:умение проводить его с пользой или привязанность к компьютеру. Различные способы виртуального общения. Любимые занятия. Выходные дни. Места отдыха (кино, театр, парк, кафе и т.д.) Просмотр фильмов, их герои. Интерес к музыке и изобразительному искусству, театру и кино. Путешествия.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Разряды наречий.</w:t>
            </w:r>
          </w:p>
        </w:tc>
      </w:tr>
      <w:tr w:rsidR="00AC5D0E" w:rsidRPr="00AC5D0E" w:rsidTr="00920B5F">
        <w:trPr>
          <w:trHeight w:val="3241"/>
        </w:trPr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Старшие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Взаимоотношения старших и младших в семье. Уважительное отношение к старшим.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Склонение имени действия   по лицам и числам</w:t>
            </w:r>
            <w:r w:rsidRPr="00AC5D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.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Составление предложений с собирательными союзами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(и, ни, ни, ни, ни...ни). Составление предложений с союзами возражений (но, а, но). Составление предложений с разделительными союзами. Составление предложений с собирательными, противительными, разделительными союзами.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Подчинительные союзы (если, поэтому) в речи.</w:t>
            </w:r>
          </w:p>
        </w:tc>
      </w:tr>
      <w:tr w:rsidR="00AC5D0E" w:rsidRPr="00AC5D0E" w:rsidTr="00920B5F">
        <w:tc>
          <w:tcPr>
            <w:tcW w:w="26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Географическое положение, природа, климат Татарстана. Народы, проживающие в Татарстане. Казань – столица Татарстана.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Достопримечательные места. </w:t>
            </w:r>
          </w:p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Главные и второстепенные члены члены предложения.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Подлежащее, сказуемое.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Тире между подлежащим и сказуемым.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</w:p>
        </w:tc>
      </w:tr>
    </w:tbl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lastRenderedPageBreak/>
        <w:t>Содержание учебного предмета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8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500"/>
        <w:gridCol w:w="6680"/>
      </w:tblGrid>
      <w:tr w:rsidR="00AC5D0E" w:rsidRPr="00AC5D0E" w:rsidTr="00920B5F">
        <w:tc>
          <w:tcPr>
            <w:tcW w:w="2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Расписание уроков. Самообразование. Проблема самообразования. Проблемы дальнейшего получения образования.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Употребление в речи глагола настоящего времени изъявительного наклонения. </w:t>
            </w:r>
            <w:r w:rsidRPr="00AC5D0E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Употребление в речи глаголов прошедшего времени изъявительного наклонения. Употребление в речи глаголов будущего времени. Употребление в речи глаголов будущего времени. </w:t>
            </w: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Виды числительных.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Отдых с друзьями. 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Секреты дружбы.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>Правила общения и дружбы с ровесниками.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Внешний вид и внутренние качества сверстников. Обман в отношениях подростков.</w:t>
            </w:r>
            <w:r w:rsidRPr="00AC5D0E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</w:t>
            </w: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Участие подростков в полезном труде. </w:t>
            </w:r>
          </w:p>
          <w:p w:rsidR="00AC5D0E" w:rsidRPr="00AC5D0E" w:rsidRDefault="00AC5D0E" w:rsidP="00AC5D0E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Употребление в речи определительных местоимений. Использование в речи неопределенных местоимений. Использование в речи  отрицательных местоимений. Употребление в речи притяжательных местоимений. Употребление в речи причастий.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Природа и мы. 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Природа Татарстана. Времена года. Охрана природы.  Проблемы экологии. Наши четвероногие и пернатые друзья. 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Употребление  деепричастия в речи. Употребление в речи послелогов и  послеложных слов. Распространенные и нераспространенные предложения.</w:t>
            </w:r>
          </w:p>
        </w:tc>
      </w:tr>
      <w:tr w:rsidR="00AC5D0E" w:rsidRPr="00AC5D0E" w:rsidTr="00920B5F">
        <w:tc>
          <w:tcPr>
            <w:tcW w:w="2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Республика Татарстан. </w:t>
            </w:r>
          </w:p>
        </w:tc>
        <w:tc>
          <w:tcPr>
            <w:tcW w:w="6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Природа Татарстана. Казань – столица Татарстана. Достопримечательности столицы, музеи, театры, места отдыха. Культура и искусство татарского народа. 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Простое глагольное предложение. </w:t>
            </w:r>
            <w:r w:rsidRPr="00AC5D0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Простое именное сказуемое. Простое предложение с составным глагольным сказуемым. Умение распознавать и различать  предложения с однородными членами.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Содержание учебного предмета</w:t>
      </w:r>
    </w:p>
    <w:p w:rsidR="00AC5D0E" w:rsidRPr="00AC5D0E" w:rsidRDefault="00AC5D0E" w:rsidP="00AC5D0E">
      <w:pPr>
        <w:shd w:val="clear" w:color="auto" w:fill="FFFFFF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9 класс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2"/>
        <w:gridCol w:w="5964"/>
      </w:tblGrid>
      <w:tr w:rsidR="00AC5D0E" w:rsidRPr="00AC5D0E" w:rsidTr="00920B5F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Содержание</w:t>
            </w:r>
          </w:p>
        </w:tc>
      </w:tr>
      <w:tr w:rsidR="00AC5D0E" w:rsidRPr="00AC5D0E" w:rsidTr="00920B5F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Республика  Татарстан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Климат, природа Татарстана. Народы, проживающие в Татарстане. Казань – столица Татарстана. Достопримечательности столицы, музеи, театры, места отдыха. Культура и искусство татарского народа. </w:t>
            </w:r>
          </w:p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в годы Великой Отечественной войны.</w:t>
            </w:r>
          </w:p>
          <w:p w:rsidR="00AC5D0E" w:rsidRPr="00AC5D0E" w:rsidRDefault="00AC5D0E" w:rsidP="00AC5D0E">
            <w:pPr>
              <w:overflowPunct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Главные члены предложения: подлежащее, сказуемое. Второстепенные члены предложения. Простое и сложное предложения. Употребление в речи  бессоюзного  сложносочиненного  предложения. Сложносочиненное предложение с собирательными союзами. Сложносочиненное предложение с противительными союзами. Сложносочиненное предложение с разделительными союзами. Употребление в речи сложносочиненных предложений с союзами.  Придаточное обстоятельственное предложение.  Придаточное обстоятельственное предложение: придаточное места. Придаточное </w:t>
            </w:r>
            <w:r w:rsidRPr="00AC5D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обстоятельственное предложение: придаточное времени. Придаточное обстоятельственное предложение: придаточное причины, образа действия.  Придаточное обстоятельственное предложение: придаточное цели.  Придаточное обстоятельственное предложение: придаточное условия. Придаточное обстоятельственное предложение: придаточное обратное. Правильное употребление  придаточного  обстоятельственного  предложения в речи. </w:t>
            </w:r>
          </w:p>
        </w:tc>
      </w:tr>
      <w:tr w:rsidR="00AC5D0E" w:rsidRPr="00AC5D0E" w:rsidTr="00920B5F">
        <w:trPr>
          <w:trHeight w:val="397"/>
        </w:trPr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Выбор профессии.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 xml:space="preserve">Проблема выбора профессии. Новые профессии. Потребность в профессиях на рынке труда. Пофессиональные учебные заведения. </w:t>
            </w:r>
            <w:r w:rsidRPr="00AC5D0E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Сложносочиненные предложения, знаки препинания при них. </w:t>
            </w: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Использование  интонации в сложносочиненных  предложениях.  </w:t>
            </w:r>
          </w:p>
        </w:tc>
      </w:tr>
      <w:tr w:rsidR="00AC5D0E" w:rsidRPr="00AC5D0E" w:rsidTr="00920B5F">
        <w:tc>
          <w:tcPr>
            <w:tcW w:w="3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Спорт и здоровье. 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Здоровый образ жизни. Зимние и летние виды спорта. Спортивные праздники в школе. Занятие спортом. Вредные привычки. У врача. </w:t>
            </w:r>
          </w:p>
        </w:tc>
      </w:tr>
    </w:tbl>
    <w:p w:rsidR="00AC5D0E" w:rsidRPr="00AC5D0E" w:rsidRDefault="00AC5D0E" w:rsidP="00AC5D0E">
      <w:pPr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5 класс</w:t>
      </w:r>
    </w:p>
    <w:tbl>
      <w:tblPr>
        <w:tblW w:w="0" w:type="auto"/>
        <w:tblInd w:w="-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5878"/>
        <w:gridCol w:w="1843"/>
      </w:tblGrid>
      <w:tr w:rsidR="00AC5D0E" w:rsidRPr="00AC5D0E" w:rsidTr="00920B5F">
        <w:tc>
          <w:tcPr>
            <w:tcW w:w="587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  <w:hideMark/>
          </w:tcPr>
          <w:p w:rsidR="00AC5D0E" w:rsidRPr="00AC5D0E" w:rsidRDefault="00AC5D0E" w:rsidP="00AC5D0E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Я- помощник в домашних делах.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21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Праздники.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 и мы.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AC5D0E" w:rsidRPr="00AC5D0E" w:rsidTr="00920B5F">
        <w:tc>
          <w:tcPr>
            <w:tcW w:w="58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C5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6 класс</w:t>
      </w:r>
    </w:p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822"/>
        <w:gridCol w:w="1843"/>
      </w:tblGrid>
      <w:tr w:rsidR="00AC5D0E" w:rsidRPr="00AC5D0E" w:rsidTr="00920B5F">
        <w:tc>
          <w:tcPr>
            <w:tcW w:w="582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Раздел 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AC5D0E" w:rsidRPr="00AC5D0E" w:rsidTr="00920B5F">
        <w:trPr>
          <w:trHeight w:val="318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</w:tr>
      <w:tr w:rsidR="00AC5D0E" w:rsidRPr="00AC5D0E" w:rsidTr="00920B5F"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Я  – помощник в домашних делах.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</w:tr>
      <w:tr w:rsidR="00AC5D0E" w:rsidRPr="00AC5D0E" w:rsidTr="00920B5F">
        <w:trPr>
          <w:trHeight w:val="347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AC5D0E" w:rsidRPr="00AC5D0E" w:rsidTr="00920B5F">
        <w:trPr>
          <w:trHeight w:val="277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AC5D0E" w:rsidRPr="00AC5D0E" w:rsidTr="00920B5F">
        <w:trPr>
          <w:trHeight w:val="236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Природа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</w:tr>
      <w:tr w:rsidR="00AC5D0E" w:rsidRPr="00AC5D0E" w:rsidTr="00920B5F"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Спорт и здоровье.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</w:t>
            </w:r>
          </w:p>
        </w:tc>
      </w:tr>
      <w:tr w:rsidR="00AC5D0E" w:rsidRPr="00AC5D0E" w:rsidTr="00920B5F">
        <w:trPr>
          <w:trHeight w:val="366"/>
        </w:trPr>
        <w:tc>
          <w:tcPr>
            <w:tcW w:w="582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lastRenderedPageBreak/>
        <w:t>Тематическое планирование</w:t>
      </w: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7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7"/>
        <w:gridCol w:w="1842"/>
      </w:tblGrid>
      <w:tr w:rsidR="00AC5D0E" w:rsidRPr="00AC5D0E" w:rsidTr="00920B5F">
        <w:tc>
          <w:tcPr>
            <w:tcW w:w="578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уроков</w:t>
            </w:r>
          </w:p>
        </w:tc>
      </w:tr>
      <w:tr w:rsidR="00AC5D0E" w:rsidRPr="00AC5D0E" w:rsidTr="00920B5F">
        <w:trPr>
          <w:trHeight w:val="277"/>
        </w:trPr>
        <w:tc>
          <w:tcPr>
            <w:tcW w:w="5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</w:tr>
      <w:tr w:rsidR="00AC5D0E" w:rsidRPr="00AC5D0E" w:rsidTr="00920B5F">
        <w:trPr>
          <w:trHeight w:val="282"/>
        </w:trPr>
        <w:tc>
          <w:tcPr>
            <w:tcW w:w="5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Отдых.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</w:tr>
      <w:tr w:rsidR="00AC5D0E" w:rsidRPr="00AC5D0E" w:rsidTr="00920B5F">
        <w:trPr>
          <w:trHeight w:val="264"/>
        </w:trPr>
        <w:tc>
          <w:tcPr>
            <w:tcW w:w="5787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Старшие и мы.</w:t>
            </w: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</w:tr>
      <w:tr w:rsidR="00AC5D0E" w:rsidRPr="00AC5D0E" w:rsidTr="00920B5F">
        <w:tc>
          <w:tcPr>
            <w:tcW w:w="578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Республика  Татарстан.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</w:tr>
      <w:tr w:rsidR="00AC5D0E" w:rsidRPr="00AC5D0E" w:rsidTr="00920B5F">
        <w:tc>
          <w:tcPr>
            <w:tcW w:w="578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AC5D0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8 класс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6058"/>
        <w:gridCol w:w="1843"/>
      </w:tblGrid>
      <w:tr w:rsidR="00AC5D0E" w:rsidRPr="00AC5D0E" w:rsidTr="00920B5F">
        <w:tc>
          <w:tcPr>
            <w:tcW w:w="60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Сәгать саны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Школьная жизнь.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>Мои друзья, мои ровесники.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AC5D0E" w:rsidRPr="00AC5D0E" w:rsidTr="00920B5F">
        <w:trPr>
          <w:trHeight w:val="402"/>
        </w:trPr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Природа и мы.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Республика Татарстан.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</w:p>
        </w:tc>
      </w:tr>
      <w:tr w:rsidR="00AC5D0E" w:rsidRPr="00AC5D0E" w:rsidTr="00920B5F">
        <w:tc>
          <w:tcPr>
            <w:tcW w:w="605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Итого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C5D0E" w:rsidRPr="00AC5D0E" w:rsidRDefault="00AC5D0E" w:rsidP="00AC5D0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</w:t>
            </w:r>
          </w:p>
        </w:tc>
      </w:tr>
    </w:tbl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</w:pPr>
    </w:p>
    <w:p w:rsidR="00AC5D0E" w:rsidRPr="00AC5D0E" w:rsidRDefault="00AC5D0E" w:rsidP="00AC5D0E">
      <w:pPr>
        <w:overflowPunct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bCs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AC5D0E" w:rsidRPr="00AC5D0E" w:rsidRDefault="00AC5D0E" w:rsidP="00AC5D0E">
      <w:pPr>
        <w:shd w:val="clear" w:color="auto" w:fill="FFFFFF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  <w:r w:rsidRPr="00AC5D0E"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  <w:t>9 класс</w:t>
      </w:r>
    </w:p>
    <w:p w:rsidR="00AC5D0E" w:rsidRPr="00AC5D0E" w:rsidRDefault="00AC5D0E" w:rsidP="00AC5D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</w:p>
    <w:tbl>
      <w:tblPr>
        <w:tblW w:w="79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3"/>
        <w:gridCol w:w="1842"/>
      </w:tblGrid>
      <w:tr w:rsidR="00AC5D0E" w:rsidRPr="00AC5D0E" w:rsidTr="00920B5F">
        <w:trPr>
          <w:trHeight w:val="268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Раздел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C5D0E" w:rsidRPr="00AC5D0E" w:rsidRDefault="00AC5D0E" w:rsidP="00AC5D0E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5D0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/>
              </w:rPr>
              <w:t>Количество часов</w:t>
            </w:r>
          </w:p>
        </w:tc>
      </w:tr>
      <w:tr w:rsidR="00AC5D0E" w:rsidRPr="00AC5D0E" w:rsidTr="00920B5F">
        <w:trPr>
          <w:trHeight w:val="273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tabs>
                <w:tab w:val="left" w:pos="0"/>
                <w:tab w:val="left" w:pos="1134"/>
              </w:tabs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 xml:space="preserve">Республика  Татарстан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  <w:tr w:rsidR="00AC5D0E" w:rsidRPr="00AC5D0E" w:rsidTr="00920B5F">
        <w:trPr>
          <w:trHeight w:val="300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  <w:t xml:space="preserve">Выбор профессии.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</w:tr>
      <w:tr w:rsidR="00AC5D0E" w:rsidRPr="00AC5D0E" w:rsidTr="00920B5F">
        <w:trPr>
          <w:trHeight w:val="257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AC5D0E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 w:eastAsia="ru-RU"/>
              </w:rPr>
              <w:t xml:space="preserve">Спорт и здоровье.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</w:tr>
      <w:tr w:rsidR="00AC5D0E" w:rsidRPr="00AC5D0E" w:rsidTr="00920B5F">
        <w:trPr>
          <w:trHeight w:val="567"/>
        </w:trPr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Итого:</w:t>
            </w:r>
          </w:p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D0E" w:rsidRPr="00AC5D0E" w:rsidRDefault="00AC5D0E" w:rsidP="00AC5D0E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C5D0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</w:tr>
    </w:tbl>
    <w:p w:rsidR="00AC5D0E" w:rsidRPr="00AC5D0E" w:rsidRDefault="00AC5D0E" w:rsidP="00AC5D0E">
      <w:pPr>
        <w:rPr>
          <w:rFonts w:ascii="Times New Roman" w:eastAsiaTheme="minorEastAsia" w:hAnsi="Times New Roman" w:cs="Times New Roman"/>
          <w:sz w:val="24"/>
          <w:szCs w:val="24"/>
          <w:lang w:val="tt-RU" w:eastAsia="ru-RU"/>
        </w:rPr>
        <w:sectPr w:rsidR="00AC5D0E" w:rsidRPr="00AC5D0E">
          <w:pgSz w:w="11906" w:h="16838"/>
          <w:pgMar w:top="249" w:right="851" w:bottom="249" w:left="1701" w:header="709" w:footer="709" w:gutter="0"/>
          <w:cols w:space="720"/>
        </w:sectPr>
      </w:pPr>
    </w:p>
    <w:p w:rsidR="00AC5D0E" w:rsidRPr="00AC5D0E" w:rsidRDefault="00AC5D0E" w:rsidP="00AC5D0E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tt-RU" w:eastAsia="ru-RU"/>
        </w:rPr>
        <w:sectPr w:rsidR="00AC5D0E" w:rsidRPr="00AC5D0E">
          <w:pgSz w:w="11906" w:h="16838"/>
          <w:pgMar w:top="249" w:right="851" w:bottom="249" w:left="1701" w:header="709" w:footer="709" w:gutter="0"/>
          <w:cols w:space="720"/>
        </w:sectPr>
      </w:pPr>
    </w:p>
    <w:p w:rsidR="00AC5D0E" w:rsidRPr="00AC5D0E" w:rsidRDefault="00AC5D0E" w:rsidP="00AC5D0E">
      <w:pPr>
        <w:pBdr>
          <w:left w:val="single" w:sz="12" w:space="10" w:color="7BA0CD" w:themeColor="accent1" w:themeTint="BF"/>
        </w:pBdr>
        <w:spacing w:after="0"/>
        <w:jc w:val="both"/>
        <w:rPr>
          <w:rFonts w:ascii="Times New Roman" w:eastAsiaTheme="minorEastAsia" w:hAnsi="Times New Roman" w:cs="Times New Roman"/>
          <w:b/>
          <w:iCs/>
          <w:sz w:val="24"/>
          <w:szCs w:val="24"/>
          <w:lang w:val="en-US" w:eastAsia="ru-RU"/>
        </w:rPr>
      </w:pPr>
    </w:p>
    <w:p w:rsidR="00AC5D0E" w:rsidRPr="00AC5D0E" w:rsidRDefault="00AC5D0E" w:rsidP="00AC5D0E">
      <w:pPr>
        <w:jc w:val="both"/>
        <w:rPr>
          <w:rFonts w:eastAsiaTheme="minorEastAsia"/>
          <w:sz w:val="24"/>
          <w:szCs w:val="24"/>
          <w:lang w:eastAsia="ru-RU"/>
        </w:rPr>
      </w:pPr>
    </w:p>
    <w:p w:rsidR="00AC5D0E" w:rsidRPr="00AC5D0E" w:rsidRDefault="00AC5D0E" w:rsidP="00AC5D0E">
      <w:pPr>
        <w:jc w:val="both"/>
        <w:rPr>
          <w:rFonts w:eastAsiaTheme="minorEastAsia"/>
          <w:sz w:val="24"/>
          <w:szCs w:val="24"/>
          <w:lang w:eastAsia="ru-RU"/>
        </w:rPr>
      </w:pPr>
    </w:p>
    <w:p w:rsidR="00C13C67" w:rsidRDefault="00C13C67"/>
    <w:sectPr w:rsidR="00C13C67" w:rsidSect="003F6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9A2"/>
    <w:rsid w:val="006B3A9E"/>
    <w:rsid w:val="009859A2"/>
    <w:rsid w:val="00A24EC5"/>
    <w:rsid w:val="00AC5D0E"/>
    <w:rsid w:val="00B82DFC"/>
    <w:rsid w:val="00C1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C5D0E"/>
  </w:style>
  <w:style w:type="character" w:customStyle="1" w:styleId="a3">
    <w:name w:val="Обычный (веб) Знак"/>
    <w:aliases w:val="Normal (Web) Char Знак"/>
    <w:link w:val="a4"/>
    <w:uiPriority w:val="34"/>
    <w:locked/>
    <w:rsid w:val="00AC5D0E"/>
    <w:rPr>
      <w:rFonts w:ascii="Times New Roman" w:eastAsia="Times New Roman" w:hAnsi="Times New Roman" w:cs="Times New Roman"/>
      <w:sz w:val="24"/>
      <w:szCs w:val="24"/>
      <w:lang w:val="tt-RU"/>
    </w:rPr>
  </w:style>
  <w:style w:type="paragraph" w:styleId="a4">
    <w:name w:val="Normal (Web)"/>
    <w:aliases w:val="Normal (Web) Char"/>
    <w:basedOn w:val="a"/>
    <w:link w:val="a3"/>
    <w:autoRedefine/>
    <w:uiPriority w:val="34"/>
    <w:unhideWhenUsed/>
    <w:qFormat/>
    <w:rsid w:val="00AC5D0E"/>
    <w:pPr>
      <w:spacing w:after="0"/>
      <w:contextualSpacing/>
      <w:jc w:val="center"/>
    </w:pPr>
    <w:rPr>
      <w:rFonts w:ascii="Times New Roman" w:eastAsia="Times New Roman" w:hAnsi="Times New Roman" w:cs="Times New Roman"/>
      <w:sz w:val="24"/>
      <w:szCs w:val="24"/>
      <w:lang w:val="tt-RU"/>
    </w:rPr>
  </w:style>
  <w:style w:type="paragraph" w:customStyle="1" w:styleId="Standard">
    <w:name w:val="Standard"/>
    <w:uiPriority w:val="99"/>
    <w:qFormat/>
    <w:rsid w:val="00AC5D0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a5">
    <w:name w:val="Основной текст_"/>
    <w:link w:val="2"/>
    <w:locked/>
    <w:rsid w:val="00AC5D0E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5"/>
    <w:qFormat/>
    <w:rsid w:val="00AC5D0E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</w:rPr>
  </w:style>
  <w:style w:type="paragraph" w:customStyle="1" w:styleId="Default">
    <w:name w:val="Default"/>
    <w:uiPriority w:val="34"/>
    <w:qFormat/>
    <w:rsid w:val="00AC5D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aliases w:val="Интервал 0 pt,Основной текст (9) + Не полужирный2"/>
    <w:rsid w:val="00AC5D0E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table" w:styleId="a7">
    <w:name w:val="Table Grid"/>
    <w:basedOn w:val="a1"/>
    <w:uiPriority w:val="59"/>
    <w:rsid w:val="00AC5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C5D0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AC5D0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C5D0E"/>
  </w:style>
  <w:style w:type="character" w:customStyle="1" w:styleId="a3">
    <w:name w:val="Обычный (веб) Знак"/>
    <w:aliases w:val="Normal (Web) Char Знак"/>
    <w:link w:val="a4"/>
    <w:uiPriority w:val="34"/>
    <w:locked/>
    <w:rsid w:val="00AC5D0E"/>
    <w:rPr>
      <w:rFonts w:ascii="Times New Roman" w:eastAsia="Times New Roman" w:hAnsi="Times New Roman" w:cs="Times New Roman"/>
      <w:sz w:val="24"/>
      <w:szCs w:val="24"/>
      <w:lang w:val="tt-RU"/>
    </w:rPr>
  </w:style>
  <w:style w:type="paragraph" w:styleId="a4">
    <w:name w:val="Normal (Web)"/>
    <w:aliases w:val="Normal (Web) Char"/>
    <w:basedOn w:val="a"/>
    <w:link w:val="a3"/>
    <w:autoRedefine/>
    <w:uiPriority w:val="34"/>
    <w:unhideWhenUsed/>
    <w:qFormat/>
    <w:rsid w:val="00AC5D0E"/>
    <w:pPr>
      <w:spacing w:after="0"/>
      <w:contextualSpacing/>
      <w:jc w:val="center"/>
    </w:pPr>
    <w:rPr>
      <w:rFonts w:ascii="Times New Roman" w:eastAsia="Times New Roman" w:hAnsi="Times New Roman" w:cs="Times New Roman"/>
      <w:sz w:val="24"/>
      <w:szCs w:val="24"/>
      <w:lang w:val="tt-RU"/>
    </w:rPr>
  </w:style>
  <w:style w:type="paragraph" w:customStyle="1" w:styleId="Standard">
    <w:name w:val="Standard"/>
    <w:uiPriority w:val="99"/>
    <w:qFormat/>
    <w:rsid w:val="00AC5D0E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character" w:customStyle="1" w:styleId="a5">
    <w:name w:val="Основной текст_"/>
    <w:link w:val="2"/>
    <w:locked/>
    <w:rsid w:val="00AC5D0E"/>
    <w:rPr>
      <w:sz w:val="17"/>
      <w:szCs w:val="17"/>
      <w:shd w:val="clear" w:color="auto" w:fill="FFFFFF"/>
    </w:rPr>
  </w:style>
  <w:style w:type="paragraph" w:customStyle="1" w:styleId="2">
    <w:name w:val="Основной текст2"/>
    <w:basedOn w:val="a"/>
    <w:link w:val="a5"/>
    <w:qFormat/>
    <w:rsid w:val="00AC5D0E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</w:rPr>
  </w:style>
  <w:style w:type="paragraph" w:customStyle="1" w:styleId="Default">
    <w:name w:val="Default"/>
    <w:uiPriority w:val="34"/>
    <w:qFormat/>
    <w:rsid w:val="00AC5D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aliases w:val="Интервал 0 pt,Основной текст (9) + Не полужирный2"/>
    <w:rsid w:val="00AC5D0E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table" w:styleId="a7">
    <w:name w:val="Table Grid"/>
    <w:basedOn w:val="a1"/>
    <w:uiPriority w:val="59"/>
    <w:rsid w:val="00AC5D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AC5D0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AC5D0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6111</Words>
  <Characters>34833</Characters>
  <Application>Microsoft Office Word</Application>
  <DocSecurity>0</DocSecurity>
  <Lines>290</Lines>
  <Paragraphs>81</Paragraphs>
  <ScaleCrop>false</ScaleCrop>
  <Company/>
  <LinksUpToDate>false</LinksUpToDate>
  <CharactersWithSpaces>40863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8</cp:revision>
  <dcterms:created xsi:type="dcterms:W3CDTF">2021-03-30T20:05:00Z</dcterms:created>
  <dcterms:modified xsi:type="dcterms:W3CDTF">2021-09-16T07:50:00Z</dcterms:modified>
</cp:coreProperties>
</file>